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C6" w:rsidRPr="00161FC0" w:rsidRDefault="003563C6" w:rsidP="003563C6">
      <w:pPr>
        <w:rPr>
          <w:b/>
          <w:color w:val="FF0000"/>
          <w:sz w:val="28"/>
          <w:szCs w:val="28"/>
          <w:highlight w:val="lightGray"/>
        </w:rPr>
      </w:pPr>
      <w:r w:rsidRPr="00161FC0">
        <w:rPr>
          <w:rFonts w:cs="Tahoma"/>
          <w:color w:val="FF0000"/>
        </w:rPr>
        <w:t xml:space="preserve">Insérer votre logo ici </w:t>
      </w:r>
    </w:p>
    <w:p w:rsidR="003563C6" w:rsidRPr="003563C6" w:rsidRDefault="003563C6" w:rsidP="003563C6">
      <w:pPr>
        <w:rPr>
          <w:color w:val="323E4F" w:themeColor="text2" w:themeShade="BF"/>
        </w:rPr>
      </w:pPr>
    </w:p>
    <w:p w:rsidR="003563C6" w:rsidRPr="003563C6" w:rsidRDefault="003563C6" w:rsidP="003563C6">
      <w:pPr>
        <w:rPr>
          <w:color w:val="323E4F" w:themeColor="text2" w:themeShade="BF"/>
        </w:rPr>
      </w:pPr>
    </w:p>
    <w:p w:rsidR="003563C6" w:rsidRPr="003563C6" w:rsidRDefault="003563C6" w:rsidP="003563C6">
      <w:pPr>
        <w:rPr>
          <w:color w:val="323E4F" w:themeColor="text2" w:themeShade="BF"/>
        </w:rPr>
      </w:pPr>
    </w:p>
    <w:p w:rsidR="003563C6" w:rsidRPr="003563C6" w:rsidRDefault="003563C6" w:rsidP="003563C6">
      <w:pPr>
        <w:rPr>
          <w:color w:val="323E4F" w:themeColor="text2" w:themeShade="BF"/>
        </w:rPr>
      </w:pPr>
    </w:p>
    <w:p w:rsidR="003563C6" w:rsidRPr="003563C6" w:rsidRDefault="003563C6" w:rsidP="003563C6">
      <w:pPr>
        <w:jc w:val="center"/>
        <w:rPr>
          <w:rFonts w:ascii="Myriad Pro" w:hAnsi="Myriad Pro"/>
          <w:b/>
          <w:color w:val="323E4F" w:themeColor="text2" w:themeShade="BF"/>
          <w:sz w:val="24"/>
          <w:szCs w:val="24"/>
          <w:u w:val="single"/>
        </w:rPr>
      </w:pPr>
      <w:r w:rsidRPr="003563C6">
        <w:rPr>
          <w:rFonts w:ascii="Myriad Pro" w:hAnsi="Myriad Pro"/>
          <w:b/>
          <w:color w:val="323E4F" w:themeColor="text2" w:themeShade="BF"/>
          <w:sz w:val="24"/>
          <w:szCs w:val="24"/>
          <w:u w:val="single"/>
        </w:rPr>
        <w:t>ANNEXE VI - ATTESTATION DE LECTURE RELATIVE AU MANUEL DE L’EMPLOYÉ</w:t>
      </w:r>
    </w:p>
    <w:p w:rsidR="003563C6" w:rsidRPr="003563C6" w:rsidRDefault="003563C6" w:rsidP="003563C6">
      <w:pPr>
        <w:rPr>
          <w:rFonts w:ascii="Myriad Pro" w:hAnsi="Myriad Pro"/>
          <w:b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rPr>
          <w:rFonts w:ascii="Myriad Pro" w:hAnsi="Myriad Pro"/>
          <w:b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pStyle w:val="Corpsdetexte2"/>
        <w:rPr>
          <w:rFonts w:ascii="Myriad Pro" w:hAnsi="Myriad Pro" w:cs="Tahoma"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>Je, _________</w:t>
      </w:r>
      <w:bookmarkStart w:id="0" w:name="_GoBack"/>
      <w:bookmarkEnd w:id="0"/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>____________________, atteste avoir pris connaissance du manuel de l’employé et des différents éléments qui y sont inclus dont :</w:t>
      </w:r>
    </w:p>
    <w:p w:rsidR="003563C6" w:rsidRPr="003563C6" w:rsidRDefault="003563C6" w:rsidP="003563C6">
      <w:pPr>
        <w:pStyle w:val="Corpsdetexte2"/>
        <w:numPr>
          <w:ilvl w:val="0"/>
          <w:numId w:val="1"/>
        </w:numPr>
        <w:tabs>
          <w:tab w:val="right" w:pos="9360"/>
        </w:tabs>
        <w:spacing w:before="120" w:after="0" w:line="240" w:lineRule="auto"/>
        <w:jc w:val="both"/>
        <w:rPr>
          <w:rFonts w:ascii="Myriad Pro" w:hAnsi="Myriad Pro" w:cs="Tahoma"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>Le</w:t>
      </w:r>
      <w:r>
        <w:rPr>
          <w:rFonts w:ascii="Myriad Pro" w:hAnsi="Myriad Pro" w:cs="Tahoma"/>
          <w:color w:val="323E4F" w:themeColor="text2" w:themeShade="BF"/>
          <w:sz w:val="24"/>
          <w:szCs w:val="24"/>
        </w:rPr>
        <w:t xml:space="preserve">s </w:t>
      </w: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>conditions de travail</w:t>
      </w:r>
    </w:p>
    <w:p w:rsidR="003563C6" w:rsidRPr="003563C6" w:rsidRDefault="003563C6" w:rsidP="003563C6">
      <w:pPr>
        <w:pStyle w:val="Corpsdetexte2"/>
        <w:numPr>
          <w:ilvl w:val="0"/>
          <w:numId w:val="1"/>
        </w:numPr>
        <w:tabs>
          <w:tab w:val="right" w:pos="9360"/>
        </w:tabs>
        <w:spacing w:before="120" w:after="0" w:line="240" w:lineRule="auto"/>
        <w:jc w:val="both"/>
        <w:rPr>
          <w:rFonts w:ascii="Myriad Pro" w:hAnsi="Myriad Pro" w:cs="Tahoma"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>Les règlements de l’entreprise</w:t>
      </w:r>
    </w:p>
    <w:p w:rsidR="003563C6" w:rsidRPr="003563C6" w:rsidRDefault="003563C6" w:rsidP="003563C6">
      <w:pPr>
        <w:pStyle w:val="Corpsdetexte2"/>
        <w:numPr>
          <w:ilvl w:val="0"/>
          <w:numId w:val="1"/>
        </w:numPr>
        <w:tabs>
          <w:tab w:val="right" w:pos="9360"/>
        </w:tabs>
        <w:spacing w:before="120" w:after="0" w:line="240" w:lineRule="auto"/>
        <w:jc w:val="both"/>
        <w:rPr>
          <w:rFonts w:ascii="Myriad Pro" w:hAnsi="Myriad Pro" w:cs="Tahoma"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>Le code d’éthique de l’entreprise</w:t>
      </w:r>
    </w:p>
    <w:p w:rsidR="003563C6" w:rsidRPr="003563C6" w:rsidRDefault="003563C6" w:rsidP="003563C6">
      <w:pPr>
        <w:pStyle w:val="Corpsdetexte2"/>
        <w:rPr>
          <w:rFonts w:ascii="Myriad Pro" w:hAnsi="Myriad Pro" w:cs="Tahoma"/>
          <w:color w:val="323E4F" w:themeColor="text2" w:themeShade="BF"/>
          <w:sz w:val="24"/>
          <w:szCs w:val="24"/>
          <w:lang w:val="fr-FR"/>
        </w:rPr>
      </w:pPr>
    </w:p>
    <w:p w:rsidR="003563C6" w:rsidRPr="003563C6" w:rsidRDefault="003563C6" w:rsidP="003563C6">
      <w:pPr>
        <w:pStyle w:val="Corpsdetexte2"/>
        <w:rPr>
          <w:rFonts w:ascii="Myriad Pro" w:hAnsi="Myriad Pro" w:cs="Tahoma"/>
          <w:color w:val="323E4F" w:themeColor="text2" w:themeShade="BF"/>
          <w:sz w:val="24"/>
          <w:szCs w:val="24"/>
          <w:lang w:val="fr-FR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  <w:lang w:val="fr-FR"/>
        </w:rPr>
        <w:t>Je reconnais avoir reçu toute information pertinente me permettant d’avoir une bonne compréhension relativement au contenu ou à la portée du présent document.</w:t>
      </w:r>
    </w:p>
    <w:p w:rsidR="003563C6" w:rsidRPr="003563C6" w:rsidRDefault="003563C6" w:rsidP="003563C6">
      <w:pPr>
        <w:tabs>
          <w:tab w:val="right" w:pos="9360"/>
        </w:tabs>
        <w:rPr>
          <w:rFonts w:ascii="Myriad Pro" w:hAnsi="Myriad Pro" w:cs="Tahoma"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tabs>
          <w:tab w:val="right" w:pos="9360"/>
        </w:tabs>
        <w:rPr>
          <w:rFonts w:ascii="Myriad Pro" w:hAnsi="Myriad Pro" w:cs="Tahoma"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tabs>
          <w:tab w:val="right" w:leader="underscore" w:pos="5103"/>
          <w:tab w:val="left" w:pos="5670"/>
          <w:tab w:val="right" w:leader="underscore" w:pos="9360"/>
        </w:tabs>
        <w:rPr>
          <w:rFonts w:ascii="Myriad Pro" w:hAnsi="Myriad Pro" w:cs="Tahoma"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ab/>
      </w: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ab/>
      </w: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ab/>
      </w:r>
    </w:p>
    <w:p w:rsidR="003563C6" w:rsidRPr="003563C6" w:rsidRDefault="003563C6" w:rsidP="003563C6">
      <w:pPr>
        <w:pStyle w:val="En-tte"/>
        <w:tabs>
          <w:tab w:val="left" w:pos="5670"/>
          <w:tab w:val="right" w:leader="underscore" w:pos="9360"/>
        </w:tabs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</w:pPr>
      <w:r w:rsidRPr="003563C6"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  <w:t>Signature de l’employé</w:t>
      </w:r>
      <w:r w:rsidRPr="003563C6"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  <w:tab/>
        <w:t xml:space="preserve"> </w:t>
      </w:r>
      <w:r w:rsidRPr="003563C6"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  <w:tab/>
        <w:t>Date</w:t>
      </w:r>
    </w:p>
    <w:p w:rsidR="003563C6" w:rsidRPr="003563C6" w:rsidRDefault="003563C6" w:rsidP="003563C6">
      <w:pPr>
        <w:tabs>
          <w:tab w:val="right" w:leader="underscore" w:pos="5103"/>
          <w:tab w:val="left" w:pos="5670"/>
          <w:tab w:val="right" w:leader="underscore" w:pos="9360"/>
        </w:tabs>
        <w:rPr>
          <w:rFonts w:ascii="Myriad Pro" w:hAnsi="Myriad Pro" w:cs="Tahoma"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tabs>
          <w:tab w:val="right" w:leader="underscore" w:pos="5103"/>
          <w:tab w:val="left" w:pos="5670"/>
          <w:tab w:val="right" w:leader="underscore" w:pos="9360"/>
        </w:tabs>
        <w:rPr>
          <w:rFonts w:ascii="Myriad Pro" w:hAnsi="Myriad Pro" w:cs="Tahoma"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tabs>
          <w:tab w:val="right" w:leader="underscore" w:pos="5103"/>
          <w:tab w:val="left" w:pos="5670"/>
          <w:tab w:val="right" w:leader="underscore" w:pos="9360"/>
        </w:tabs>
        <w:rPr>
          <w:rFonts w:ascii="Myriad Pro" w:hAnsi="Myriad Pro" w:cs="Tahoma"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ab/>
      </w: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ab/>
      </w:r>
      <w:r w:rsidRPr="003563C6">
        <w:rPr>
          <w:rFonts w:ascii="Myriad Pro" w:hAnsi="Myriad Pro" w:cs="Tahoma"/>
          <w:color w:val="323E4F" w:themeColor="text2" w:themeShade="BF"/>
          <w:sz w:val="24"/>
          <w:szCs w:val="24"/>
        </w:rPr>
        <w:tab/>
      </w:r>
    </w:p>
    <w:p w:rsidR="003563C6" w:rsidRPr="003563C6" w:rsidRDefault="003563C6" w:rsidP="003563C6">
      <w:pPr>
        <w:pStyle w:val="En-tte"/>
        <w:tabs>
          <w:tab w:val="left" w:pos="5670"/>
          <w:tab w:val="right" w:leader="underscore" w:pos="9360"/>
        </w:tabs>
        <w:rPr>
          <w:rFonts w:ascii="Myriad Pro" w:hAnsi="Myriad Pro"/>
          <w:b/>
          <w:bCs/>
          <w:color w:val="323E4F" w:themeColor="text2" w:themeShade="BF"/>
          <w:sz w:val="24"/>
          <w:szCs w:val="24"/>
        </w:rPr>
      </w:pPr>
      <w:r w:rsidRPr="003563C6"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  <w:t>Signature de la Direction</w:t>
      </w:r>
      <w:r w:rsidRPr="003563C6"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  <w:tab/>
        <w:t xml:space="preserve"> </w:t>
      </w:r>
      <w:r w:rsidRPr="003563C6">
        <w:rPr>
          <w:rStyle w:val="Rfrencelgre"/>
          <w:rFonts w:ascii="Myriad Pro" w:hAnsi="Myriad Pro"/>
          <w:color w:val="323E4F" w:themeColor="text2" w:themeShade="BF"/>
          <w:sz w:val="24"/>
          <w:szCs w:val="24"/>
        </w:rPr>
        <w:tab/>
        <w:t>Date</w:t>
      </w:r>
    </w:p>
    <w:p w:rsidR="003563C6" w:rsidRPr="003563C6" w:rsidRDefault="003563C6" w:rsidP="003563C6">
      <w:pPr>
        <w:pStyle w:val="En-tte"/>
        <w:tabs>
          <w:tab w:val="left" w:pos="5670"/>
          <w:tab w:val="right" w:leader="underscore" w:pos="9360"/>
        </w:tabs>
        <w:rPr>
          <w:rFonts w:ascii="Myriad Pro" w:hAnsi="Myriad Pro" w:cs="Tahoma"/>
          <w:i/>
          <w:color w:val="323E4F" w:themeColor="text2" w:themeShade="BF"/>
          <w:sz w:val="24"/>
          <w:szCs w:val="24"/>
        </w:rPr>
      </w:pPr>
    </w:p>
    <w:p w:rsidR="003563C6" w:rsidRPr="003563C6" w:rsidRDefault="003563C6" w:rsidP="003563C6">
      <w:pPr>
        <w:pStyle w:val="En-tte"/>
        <w:tabs>
          <w:tab w:val="left" w:pos="5670"/>
          <w:tab w:val="right" w:leader="underscore" w:pos="9360"/>
        </w:tabs>
        <w:rPr>
          <w:rFonts w:ascii="Myriad Pro" w:hAnsi="Myriad Pro" w:cs="Tahoma"/>
          <w:i/>
          <w:color w:val="323E4F" w:themeColor="text2" w:themeShade="BF"/>
          <w:sz w:val="24"/>
          <w:szCs w:val="24"/>
        </w:rPr>
      </w:pPr>
      <w:r w:rsidRPr="003563C6">
        <w:rPr>
          <w:rFonts w:ascii="Myriad Pro" w:hAnsi="Myriad Pro" w:cs="Tahoma"/>
          <w:i/>
          <w:color w:val="323E4F" w:themeColor="text2" w:themeShade="BF"/>
          <w:sz w:val="24"/>
          <w:szCs w:val="24"/>
        </w:rPr>
        <w:t>S.V.P. Remettre cette lettre à votre employeur après l’avoir signé.</w:t>
      </w:r>
    </w:p>
    <w:p w:rsidR="003563C6" w:rsidRPr="0062786A" w:rsidRDefault="003563C6" w:rsidP="003563C6">
      <w:pPr>
        <w:spacing w:before="0" w:line="276" w:lineRule="auto"/>
        <w:contextualSpacing/>
        <w:jc w:val="both"/>
        <w:rPr>
          <w:rFonts w:ascii="Myriad Pro" w:hAnsi="Myriad Pro"/>
          <w:sz w:val="24"/>
          <w:szCs w:val="24"/>
        </w:rPr>
      </w:pPr>
    </w:p>
    <w:p w:rsidR="003563C6" w:rsidRPr="0062786A" w:rsidRDefault="003563C6" w:rsidP="003563C6">
      <w:pPr>
        <w:spacing w:before="0" w:line="276" w:lineRule="auto"/>
        <w:contextualSpacing/>
        <w:jc w:val="both"/>
        <w:rPr>
          <w:rFonts w:ascii="Myriad Pro" w:hAnsi="Myriad Pro"/>
          <w:sz w:val="24"/>
          <w:szCs w:val="24"/>
        </w:rPr>
      </w:pPr>
    </w:p>
    <w:p w:rsidR="003563C6" w:rsidRDefault="003563C6"/>
    <w:sectPr w:rsidR="003563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64FC"/>
    <w:multiLevelType w:val="hybridMultilevel"/>
    <w:tmpl w:val="CF4E70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6"/>
    <w:rsid w:val="003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30FC"/>
  <w15:chartTrackingRefBased/>
  <w15:docId w15:val="{E7631DD6-A457-4A3E-AB90-7D172E7A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C6"/>
    <w:pPr>
      <w:spacing w:before="60" w:after="0" w:line="240" w:lineRule="auto"/>
    </w:pPr>
    <w:rPr>
      <w:rFonts w:ascii="Gotham" w:eastAsia="Times New Roman" w:hAnsi="Gotham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563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563C6"/>
    <w:rPr>
      <w:rFonts w:ascii="Gotham" w:eastAsia="Times New Roman" w:hAnsi="Gotham" w:cs="Arial"/>
      <w:sz w:val="20"/>
      <w:szCs w:val="20"/>
      <w:lang w:eastAsia="fr-CA"/>
    </w:rPr>
  </w:style>
  <w:style w:type="paragraph" w:styleId="Corpsdetexte2">
    <w:name w:val="Body Text 2"/>
    <w:basedOn w:val="Normal"/>
    <w:link w:val="Corpsdetexte2Car"/>
    <w:uiPriority w:val="99"/>
    <w:unhideWhenUsed/>
    <w:rsid w:val="003563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563C6"/>
    <w:rPr>
      <w:rFonts w:ascii="Gotham" w:eastAsia="Times New Roman" w:hAnsi="Gotham" w:cs="Arial"/>
      <w:sz w:val="20"/>
      <w:szCs w:val="20"/>
      <w:lang w:eastAsia="fr-CA"/>
    </w:rPr>
  </w:style>
  <w:style w:type="character" w:styleId="Rfrencelgre">
    <w:name w:val="Subtle Reference"/>
    <w:uiPriority w:val="31"/>
    <w:qFormat/>
    <w:rsid w:val="003563C6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1</cp:revision>
  <dcterms:created xsi:type="dcterms:W3CDTF">2019-05-16T16:01:00Z</dcterms:created>
  <dcterms:modified xsi:type="dcterms:W3CDTF">2019-05-16T16:04:00Z</dcterms:modified>
</cp:coreProperties>
</file>